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85" w:rsidRPr="00BA78AA" w:rsidRDefault="00F92B85" w:rsidP="00BA78AA">
      <w:pPr>
        <w:widowControl/>
        <w:spacing w:line="560" w:lineRule="exact"/>
        <w:jc w:val="center"/>
        <w:outlineLvl w:val="0"/>
        <w:rPr>
          <w:rFonts w:ascii="仿宋" w:eastAsia="仿宋" w:hAnsi="仿宋" w:cs="宋体"/>
          <w:b/>
          <w:bCs/>
          <w:color w:val="333333"/>
          <w:kern w:val="36"/>
          <w:sz w:val="24"/>
          <w:szCs w:val="24"/>
        </w:rPr>
      </w:pPr>
      <w:r w:rsidRPr="00BA78AA">
        <w:rPr>
          <w:rFonts w:ascii="仿宋" w:eastAsia="仿宋" w:hAnsi="仿宋" w:cs="宋体" w:hint="eastAsia"/>
          <w:b/>
          <w:bCs/>
          <w:color w:val="333333"/>
          <w:kern w:val="36"/>
          <w:sz w:val="24"/>
          <w:szCs w:val="24"/>
        </w:rPr>
        <w:t>国家社会科学基金项目资金管理办法</w:t>
      </w:r>
      <w:r w:rsidR="00BA78AA" w:rsidRPr="00BA78AA">
        <w:rPr>
          <w:rFonts w:ascii="仿宋" w:eastAsia="仿宋" w:hAnsi="仿宋" w:cs="宋体" w:hint="eastAsia"/>
          <w:b/>
          <w:bCs/>
          <w:color w:val="333333"/>
          <w:kern w:val="36"/>
          <w:sz w:val="24"/>
          <w:szCs w:val="24"/>
        </w:rPr>
        <w:t>(2016版)</w:t>
      </w:r>
    </w:p>
    <w:p w:rsidR="00F92B85" w:rsidRPr="00BA78AA" w:rsidRDefault="00F92B85" w:rsidP="00BA78AA">
      <w:pPr>
        <w:widowControl/>
        <w:spacing w:line="560" w:lineRule="exact"/>
        <w:jc w:val="center"/>
        <w:rPr>
          <w:rFonts w:ascii="仿宋" w:eastAsia="仿宋" w:hAnsi="仿宋" w:cs="宋体"/>
          <w:color w:val="000000"/>
          <w:kern w:val="0"/>
          <w:sz w:val="24"/>
          <w:szCs w:val="24"/>
        </w:rPr>
      </w:pPr>
      <w:r w:rsidRPr="00BA78AA">
        <w:rPr>
          <w:rFonts w:ascii="宋体" w:eastAsia="仿宋" w:hAnsi="宋体" w:cs="宋体" w:hint="eastAsia"/>
          <w:b/>
          <w:bCs/>
          <w:color w:val="000000"/>
          <w:kern w:val="0"/>
          <w:sz w:val="24"/>
          <w:szCs w:val="24"/>
        </w:rPr>
        <w:t> </w:t>
      </w:r>
      <w:r w:rsidRPr="00BA78AA">
        <w:rPr>
          <w:rFonts w:ascii="仿宋" w:eastAsia="仿宋" w:hAnsi="仿宋" w:cs="宋体" w:hint="eastAsia"/>
          <w:b/>
          <w:bCs/>
          <w:color w:val="000000"/>
          <w:kern w:val="0"/>
          <w:sz w:val="24"/>
          <w:szCs w:val="24"/>
        </w:rPr>
        <w:t>第一章 总 则</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第一条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第二条 国家社科基金项目资金来源于中央财政拨款，是用于资助哲学社会科学研究，促进哲学社会科学学科发展、人才培养和队伍建设的专项资金。</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第三条 国家社科基金项目资金管理，应当以出成果、出人才为目标，坚持以人为本、遵循规律、依法规范、公正合理和安全高效的原则。</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第四条 项目责任单位是项目资金管理的责任主体，负责项目资金的日常管理和监督。</w:t>
      </w:r>
    </w:p>
    <w:p w:rsidR="00F92B85" w:rsidRPr="00BA78AA" w:rsidRDefault="00F92B85" w:rsidP="00BA78AA">
      <w:pPr>
        <w:widowControl/>
        <w:spacing w:line="560" w:lineRule="exact"/>
        <w:ind w:firstLineChars="200" w:firstLine="480"/>
        <w:jc w:val="left"/>
        <w:rPr>
          <w:rFonts w:ascii="仿宋" w:eastAsia="仿宋" w:hAnsi="仿宋" w:cs="宋体"/>
          <w:color w:val="000000"/>
          <w:kern w:val="0"/>
          <w:sz w:val="24"/>
          <w:szCs w:val="24"/>
        </w:rPr>
      </w:pPr>
      <w:r w:rsidRPr="00BA78AA">
        <w:rPr>
          <w:rFonts w:ascii="仿宋" w:eastAsia="仿宋" w:hAnsi="仿宋" w:cs="宋体" w:hint="eastAsia"/>
          <w:color w:val="000000"/>
          <w:kern w:val="0"/>
          <w:sz w:val="24"/>
          <w:szCs w:val="24"/>
        </w:rPr>
        <w:t>第五条 项目负责人是项目资金使用的直接责任人，对资金使用的合</w:t>
      </w:r>
      <w:proofErr w:type="gramStart"/>
      <w:r w:rsidRPr="00BA78AA">
        <w:rPr>
          <w:rFonts w:ascii="仿宋" w:eastAsia="仿宋" w:hAnsi="仿宋" w:cs="宋体" w:hint="eastAsia"/>
          <w:color w:val="000000"/>
          <w:kern w:val="0"/>
          <w:sz w:val="24"/>
          <w:szCs w:val="24"/>
        </w:rPr>
        <w:t>规</w:t>
      </w:r>
      <w:proofErr w:type="gramEnd"/>
      <w:r w:rsidRPr="00BA78AA">
        <w:rPr>
          <w:rFonts w:ascii="仿宋" w:eastAsia="仿宋" w:hAnsi="仿宋" w:cs="宋体" w:hint="eastAsia"/>
          <w:color w:val="000000"/>
          <w:kern w:val="0"/>
          <w:sz w:val="24"/>
          <w:szCs w:val="24"/>
        </w:rPr>
        <w:t>性、合理性、真实性和相关性承担法律责任。</w:t>
      </w:r>
    </w:p>
    <w:p w:rsidR="00F92B85" w:rsidRPr="00BA78AA" w:rsidRDefault="00F92B85" w:rsidP="00BA78AA">
      <w:pPr>
        <w:widowControl/>
        <w:spacing w:line="560" w:lineRule="exact"/>
        <w:jc w:val="left"/>
        <w:rPr>
          <w:rFonts w:ascii="仿宋" w:eastAsia="仿宋" w:hAnsi="仿宋" w:cs="宋体"/>
          <w:color w:val="000000"/>
          <w:kern w:val="0"/>
          <w:sz w:val="24"/>
          <w:szCs w:val="24"/>
        </w:rPr>
      </w:pPr>
      <w:r w:rsidRPr="00BA78AA">
        <w:rPr>
          <w:rFonts w:ascii="宋体" w:eastAsia="仿宋" w:hAnsi="宋体" w:cs="宋体" w:hint="eastAsia"/>
          <w:color w:val="000000"/>
          <w:kern w:val="0"/>
          <w:sz w:val="24"/>
          <w:szCs w:val="24"/>
        </w:rPr>
        <w:t> </w:t>
      </w:r>
    </w:p>
    <w:p w:rsidR="00BA78AA" w:rsidRDefault="00F92B85" w:rsidP="00BA78AA">
      <w:pPr>
        <w:widowControl/>
        <w:spacing w:line="560" w:lineRule="exact"/>
        <w:jc w:val="center"/>
        <w:rPr>
          <w:rFonts w:ascii="仿宋" w:eastAsia="仿宋" w:hAnsi="仿宋" w:cs="宋体" w:hint="eastAsia"/>
          <w:color w:val="000000"/>
          <w:kern w:val="0"/>
          <w:sz w:val="24"/>
          <w:szCs w:val="24"/>
        </w:rPr>
      </w:pPr>
      <w:r w:rsidRPr="00BA78AA">
        <w:rPr>
          <w:rFonts w:ascii="仿宋" w:eastAsia="仿宋" w:hAnsi="仿宋" w:cs="宋体" w:hint="eastAsia"/>
          <w:b/>
          <w:bCs/>
          <w:color w:val="000000"/>
          <w:kern w:val="0"/>
          <w:sz w:val="24"/>
          <w:szCs w:val="24"/>
        </w:rPr>
        <w:t>第二章 项目资金开支范围</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第六条 项目资金支出是指在项目组织实施过程中与研究活动相关的、由项目资金支付的各项费用支出。项目资金分为直接费用和间接费用。</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第七条 直接费用是指在项目研究过程中发生的与之直接相关的费用，具体包括：</w:t>
      </w:r>
    </w:p>
    <w:p w:rsidR="00BA78AA" w:rsidRDefault="00F92B85" w:rsidP="00BA78AA">
      <w:pPr>
        <w:widowControl/>
        <w:spacing w:line="560" w:lineRule="exact"/>
        <w:ind w:firstLine="480"/>
        <w:jc w:val="center"/>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（一）资料费：指在项目研究过程中需要支付的图书（包括外文图书）购置费，资料收集、整理、复印、翻拍、翻译费，专用软件购买费，文献检索费等。</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lastRenderedPageBreak/>
        <w:t>（二）数据采集费：指在项目研究过程中发生的调查、访谈、数据购买、数据分析及相应技术服务购买等支出的费用。</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（四）设备费：指在项目研究过程中购置设备和设备耗材、升级维护现有设备以及租用外单位设备而发生的费用。</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应当严格控制设备购置，鼓励共享、租赁以及对现有设备进行升级。</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（五）专家咨询费：指在项目研究过程中支付给临时聘请的咨询专家的费用。</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专家咨询费预算由项目负责人按照项目研究实际需要编制，支出标准按照国家有关规定执行。</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（六）劳务费：指在项目研究过程中支付给参与项目研究的研究生、博士后、访问学者以及项目聘用的研究人员、科研辅助人员等的劳务费用。</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（七）印刷出版费：指在项目研究过程中支付的打印费、印刷费及阶段性成果出版费等。</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（八）其他支出：项目研究过程中发生的除上述费用之外的其他支出，应当在编制预算时单独列示，单独核定。</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直接费用应当纳入责任单位财务统一管理，单独核算，专款专用。</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第八条 间接费用是</w:t>
      </w:r>
      <w:proofErr w:type="gramStart"/>
      <w:r w:rsidRPr="00BA78AA">
        <w:rPr>
          <w:rFonts w:ascii="仿宋" w:eastAsia="仿宋" w:hAnsi="仿宋" w:cs="宋体" w:hint="eastAsia"/>
          <w:color w:val="000000"/>
          <w:kern w:val="0"/>
          <w:sz w:val="24"/>
          <w:szCs w:val="24"/>
        </w:rPr>
        <w:t>指责任</w:t>
      </w:r>
      <w:proofErr w:type="gramEnd"/>
      <w:r w:rsidRPr="00BA78AA">
        <w:rPr>
          <w:rFonts w:ascii="仿宋" w:eastAsia="仿宋" w:hAnsi="仿宋" w:cs="宋体" w:hint="eastAsia"/>
          <w:color w:val="000000"/>
          <w:kern w:val="0"/>
          <w:sz w:val="24"/>
          <w:szCs w:val="24"/>
        </w:rPr>
        <w:t>单位在组织实施项目过程中发生的无法在直接费用中列支的相关费用，主要用于补偿责任单位为项目研究提供的现有仪器设备及</w:t>
      </w:r>
      <w:r w:rsidRPr="00BA78AA">
        <w:rPr>
          <w:rFonts w:ascii="仿宋" w:eastAsia="仿宋" w:hAnsi="仿宋" w:cs="宋体" w:hint="eastAsia"/>
          <w:color w:val="000000"/>
          <w:kern w:val="0"/>
          <w:sz w:val="24"/>
          <w:szCs w:val="24"/>
        </w:rPr>
        <w:lastRenderedPageBreak/>
        <w:t>房屋、水、电、气、暖消耗等间接成本，有关管理费用，以及激励科研人员的绩效支出等。</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间接费用一般按照不超过项目资助总额的一定比例核定。具体比例如下：50万元及以下部分为30%；超过50万元至500万元的部分为20%；超过500万元的部分为13%。</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间接费用核定应当与责任单位信用等级挂钩，具体管理规定另行制定。</w:t>
      </w:r>
    </w:p>
    <w:p w:rsidR="00BA78AA" w:rsidRDefault="00F92B85" w:rsidP="00BA78AA">
      <w:pPr>
        <w:widowControl/>
        <w:spacing w:line="560" w:lineRule="exact"/>
        <w:ind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第九条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F92B85" w:rsidRPr="00BA78AA" w:rsidRDefault="00F92B85" w:rsidP="00BA78AA">
      <w:pPr>
        <w:widowControl/>
        <w:spacing w:line="560" w:lineRule="exact"/>
        <w:ind w:firstLine="480"/>
        <w:rPr>
          <w:rFonts w:ascii="仿宋" w:eastAsia="仿宋" w:hAnsi="仿宋" w:cs="宋体"/>
          <w:color w:val="000000"/>
          <w:kern w:val="0"/>
          <w:sz w:val="24"/>
          <w:szCs w:val="24"/>
        </w:rPr>
      </w:pPr>
      <w:r w:rsidRPr="00BA78AA">
        <w:rPr>
          <w:rFonts w:ascii="仿宋" w:eastAsia="仿宋" w:hAnsi="仿宋" w:cs="宋体" w:hint="eastAsia"/>
          <w:color w:val="000000"/>
          <w:kern w:val="0"/>
          <w:sz w:val="24"/>
          <w:szCs w:val="24"/>
        </w:rPr>
        <w:t>责任单位不得在核定的间接费用以外再以任何名义在项目资金中重复提取、列支相关费用。</w:t>
      </w:r>
    </w:p>
    <w:p w:rsidR="00F92B85" w:rsidRPr="00BA78AA" w:rsidRDefault="00F92B85" w:rsidP="00BA78AA">
      <w:pPr>
        <w:widowControl/>
        <w:spacing w:line="560" w:lineRule="exact"/>
        <w:jc w:val="center"/>
        <w:rPr>
          <w:rFonts w:ascii="仿宋" w:eastAsia="仿宋" w:hAnsi="仿宋" w:cs="宋体"/>
          <w:color w:val="000000"/>
          <w:kern w:val="0"/>
          <w:sz w:val="24"/>
          <w:szCs w:val="24"/>
        </w:rPr>
      </w:pPr>
      <w:r w:rsidRPr="00BA78AA">
        <w:rPr>
          <w:rFonts w:ascii="仿宋" w:eastAsia="仿宋" w:hAnsi="仿宋" w:cs="宋体" w:hint="eastAsia"/>
          <w:b/>
          <w:bCs/>
          <w:color w:val="000000"/>
          <w:kern w:val="0"/>
          <w:sz w:val="24"/>
          <w:szCs w:val="24"/>
        </w:rPr>
        <w:t>第三章 预算的编制与审核</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第十条 项目负责人应当按照目标相关性、政策相符性和经济合理性原则，根据项目研究需要和资金开支范围，科学合理、实事求是地编制项目预算，并对直接费用支出的主要用途和测算理由等</w:t>
      </w:r>
      <w:proofErr w:type="gramStart"/>
      <w:r w:rsidRPr="00BA78AA">
        <w:rPr>
          <w:rFonts w:ascii="仿宋" w:eastAsia="仿宋" w:hAnsi="仿宋" w:cs="宋体" w:hint="eastAsia"/>
          <w:color w:val="000000"/>
          <w:kern w:val="0"/>
          <w:sz w:val="24"/>
          <w:szCs w:val="24"/>
        </w:rPr>
        <w:t>作出</w:t>
      </w:r>
      <w:proofErr w:type="gramEnd"/>
      <w:r w:rsidRPr="00BA78AA">
        <w:rPr>
          <w:rFonts w:ascii="仿宋" w:eastAsia="仿宋" w:hAnsi="仿宋" w:cs="宋体" w:hint="eastAsia"/>
          <w:color w:val="000000"/>
          <w:kern w:val="0"/>
          <w:sz w:val="24"/>
          <w:szCs w:val="24"/>
        </w:rPr>
        <w:t>说明。</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项目负责人应当在收到立项通知之日起30日内完成预算编制。无特殊情况，逾期不提交的，视为自动放弃资助。</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第十一条 项目预算</w:t>
      </w:r>
      <w:proofErr w:type="gramStart"/>
      <w:r w:rsidRPr="00BA78AA">
        <w:rPr>
          <w:rFonts w:ascii="仿宋" w:eastAsia="仿宋" w:hAnsi="仿宋" w:cs="宋体" w:hint="eastAsia"/>
          <w:color w:val="000000"/>
          <w:kern w:val="0"/>
          <w:sz w:val="24"/>
          <w:szCs w:val="24"/>
        </w:rPr>
        <w:t>经责任</w:t>
      </w:r>
      <w:proofErr w:type="gramEnd"/>
      <w:r w:rsidRPr="00BA78AA">
        <w:rPr>
          <w:rFonts w:ascii="仿宋" w:eastAsia="仿宋" w:hAnsi="仿宋" w:cs="宋体" w:hint="eastAsia"/>
          <w:color w:val="000000"/>
          <w:kern w:val="0"/>
          <w:sz w:val="24"/>
          <w:szCs w:val="24"/>
        </w:rPr>
        <w:t>单位、所在省区市社科规划办或在京委托管理机构审核并签署意见后，提交全国哲学社会科学规划办公室（以下简称全国社科规划办）审核。未通过审核的，应当按要求调整后重新上报。</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第十二条 跨单位合作的项目，</w:t>
      </w:r>
      <w:proofErr w:type="gramStart"/>
      <w:r w:rsidRPr="00BA78AA">
        <w:rPr>
          <w:rFonts w:ascii="仿宋" w:eastAsia="仿宋" w:hAnsi="仿宋" w:cs="宋体" w:hint="eastAsia"/>
          <w:color w:val="000000"/>
          <w:kern w:val="0"/>
          <w:sz w:val="24"/>
          <w:szCs w:val="24"/>
        </w:rPr>
        <w:t>确需外拨资金</w:t>
      </w:r>
      <w:proofErr w:type="gramEnd"/>
      <w:r w:rsidRPr="00BA78AA">
        <w:rPr>
          <w:rFonts w:ascii="仿宋" w:eastAsia="仿宋" w:hAnsi="仿宋" w:cs="宋体" w:hint="eastAsia"/>
          <w:color w:val="000000"/>
          <w:kern w:val="0"/>
          <w:sz w:val="24"/>
          <w:szCs w:val="24"/>
        </w:rPr>
        <w:t>的，应当在项目预算中单独列示，并</w:t>
      </w:r>
      <w:proofErr w:type="gramStart"/>
      <w:r w:rsidRPr="00BA78AA">
        <w:rPr>
          <w:rFonts w:ascii="仿宋" w:eastAsia="仿宋" w:hAnsi="仿宋" w:cs="宋体" w:hint="eastAsia"/>
          <w:color w:val="000000"/>
          <w:kern w:val="0"/>
          <w:sz w:val="24"/>
          <w:szCs w:val="24"/>
        </w:rPr>
        <w:t>附外拨</w:t>
      </w:r>
      <w:proofErr w:type="gramEnd"/>
      <w:r w:rsidRPr="00BA78AA">
        <w:rPr>
          <w:rFonts w:ascii="仿宋" w:eastAsia="仿宋" w:hAnsi="仿宋" w:cs="宋体" w:hint="eastAsia"/>
          <w:color w:val="000000"/>
          <w:kern w:val="0"/>
          <w:sz w:val="24"/>
          <w:szCs w:val="24"/>
        </w:rPr>
        <w:t>资金直接费用支出预算。间接</w:t>
      </w:r>
      <w:proofErr w:type="gramStart"/>
      <w:r w:rsidRPr="00BA78AA">
        <w:rPr>
          <w:rFonts w:ascii="仿宋" w:eastAsia="仿宋" w:hAnsi="仿宋" w:cs="宋体" w:hint="eastAsia"/>
          <w:color w:val="000000"/>
          <w:kern w:val="0"/>
          <w:sz w:val="24"/>
          <w:szCs w:val="24"/>
        </w:rPr>
        <w:t>费用外拨金额</w:t>
      </w:r>
      <w:proofErr w:type="gramEnd"/>
      <w:r w:rsidRPr="00BA78AA">
        <w:rPr>
          <w:rFonts w:ascii="仿宋" w:eastAsia="仿宋" w:hAnsi="仿宋" w:cs="宋体" w:hint="eastAsia"/>
          <w:color w:val="000000"/>
          <w:kern w:val="0"/>
          <w:sz w:val="24"/>
          <w:szCs w:val="24"/>
        </w:rPr>
        <w:t>，由责任单位和合作研究单位协商确定。</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lastRenderedPageBreak/>
        <w:t>责任单位应当及时按照合作研究协议和审核通过的项目预算转拨合作研究单位资金。</w:t>
      </w:r>
    </w:p>
    <w:p w:rsidR="00F92B85" w:rsidRPr="00BA78AA" w:rsidRDefault="00F92B85" w:rsidP="00BA78AA">
      <w:pPr>
        <w:widowControl/>
        <w:spacing w:line="560" w:lineRule="exact"/>
        <w:jc w:val="center"/>
        <w:rPr>
          <w:rFonts w:ascii="仿宋" w:eastAsia="仿宋" w:hAnsi="仿宋" w:cs="宋体"/>
          <w:color w:val="000000"/>
          <w:kern w:val="0"/>
          <w:sz w:val="24"/>
          <w:szCs w:val="24"/>
        </w:rPr>
      </w:pPr>
      <w:r w:rsidRPr="00BA78AA">
        <w:rPr>
          <w:rFonts w:ascii="仿宋" w:eastAsia="仿宋" w:hAnsi="仿宋" w:cs="宋体" w:hint="eastAsia"/>
          <w:b/>
          <w:bCs/>
          <w:color w:val="000000"/>
          <w:kern w:val="0"/>
          <w:sz w:val="24"/>
          <w:szCs w:val="24"/>
        </w:rPr>
        <w:t>第四章 预算执行与决算</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第十三条 项目负责人应当严格执行批准后的项目预算。确需调剂的，应当按规定报批。</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第十四条 项目预算有以下情况需要调剂的，由项目负责人提出申请，</w:t>
      </w:r>
      <w:proofErr w:type="gramStart"/>
      <w:r w:rsidRPr="00BA78AA">
        <w:rPr>
          <w:rFonts w:ascii="仿宋" w:eastAsia="仿宋" w:hAnsi="仿宋" w:cs="宋体" w:hint="eastAsia"/>
          <w:color w:val="000000"/>
          <w:kern w:val="0"/>
          <w:sz w:val="24"/>
          <w:szCs w:val="24"/>
        </w:rPr>
        <w:t>经责任</w:t>
      </w:r>
      <w:proofErr w:type="gramEnd"/>
      <w:r w:rsidRPr="00BA78AA">
        <w:rPr>
          <w:rFonts w:ascii="仿宋" w:eastAsia="仿宋" w:hAnsi="仿宋" w:cs="宋体" w:hint="eastAsia"/>
          <w:color w:val="000000"/>
          <w:kern w:val="0"/>
          <w:sz w:val="24"/>
          <w:szCs w:val="24"/>
        </w:rPr>
        <w:t>单位、所在省区市社科规划办或在京委托管理机构审核同意后，报全国社科规划办审批。</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（一）由于研究内容或者研究计划</w:t>
      </w:r>
      <w:proofErr w:type="gramStart"/>
      <w:r w:rsidRPr="00BA78AA">
        <w:rPr>
          <w:rFonts w:ascii="仿宋" w:eastAsia="仿宋" w:hAnsi="仿宋" w:cs="宋体" w:hint="eastAsia"/>
          <w:color w:val="000000"/>
          <w:kern w:val="0"/>
          <w:sz w:val="24"/>
          <w:szCs w:val="24"/>
        </w:rPr>
        <w:t>作出</w:t>
      </w:r>
      <w:proofErr w:type="gramEnd"/>
      <w:r w:rsidRPr="00BA78AA">
        <w:rPr>
          <w:rFonts w:ascii="仿宋" w:eastAsia="仿宋" w:hAnsi="仿宋" w:cs="宋体" w:hint="eastAsia"/>
          <w:color w:val="000000"/>
          <w:kern w:val="0"/>
          <w:sz w:val="24"/>
          <w:szCs w:val="24"/>
        </w:rPr>
        <w:t>重大调整等原因，需要增加或减少项目预算总额。</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（二）原项目预算</w:t>
      </w:r>
      <w:proofErr w:type="gramStart"/>
      <w:r w:rsidRPr="00BA78AA">
        <w:rPr>
          <w:rFonts w:ascii="仿宋" w:eastAsia="仿宋" w:hAnsi="仿宋" w:cs="宋体" w:hint="eastAsia"/>
          <w:color w:val="000000"/>
          <w:kern w:val="0"/>
          <w:sz w:val="24"/>
          <w:szCs w:val="24"/>
        </w:rPr>
        <w:t>未列示外拨资金</w:t>
      </w:r>
      <w:proofErr w:type="gramEnd"/>
      <w:r w:rsidRPr="00BA78AA">
        <w:rPr>
          <w:rFonts w:ascii="仿宋" w:eastAsia="仿宋" w:hAnsi="仿宋" w:cs="宋体" w:hint="eastAsia"/>
          <w:color w:val="000000"/>
          <w:kern w:val="0"/>
          <w:sz w:val="24"/>
          <w:szCs w:val="24"/>
        </w:rPr>
        <w:t>，需要增列。</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第十五条 项目直接费用预算确需调剂的，按以下规定予以调整：</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（一）资料费、数据采集费、设备费、印刷出版费和其他支出预算需要调剂，由项目负责人提出申请，</w:t>
      </w:r>
      <w:proofErr w:type="gramStart"/>
      <w:r w:rsidRPr="00BA78AA">
        <w:rPr>
          <w:rFonts w:ascii="仿宋" w:eastAsia="仿宋" w:hAnsi="仿宋" w:cs="宋体" w:hint="eastAsia"/>
          <w:color w:val="000000"/>
          <w:kern w:val="0"/>
          <w:sz w:val="24"/>
          <w:szCs w:val="24"/>
        </w:rPr>
        <w:t>报责任</w:t>
      </w:r>
      <w:proofErr w:type="gramEnd"/>
      <w:r w:rsidRPr="00BA78AA">
        <w:rPr>
          <w:rFonts w:ascii="仿宋" w:eastAsia="仿宋" w:hAnsi="仿宋" w:cs="宋体" w:hint="eastAsia"/>
          <w:color w:val="000000"/>
          <w:kern w:val="0"/>
          <w:sz w:val="24"/>
          <w:szCs w:val="24"/>
        </w:rPr>
        <w:t>单位审批。</w:t>
      </w:r>
    </w:p>
    <w:p w:rsidR="00BA78AA" w:rsidRP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u w:val="single"/>
        </w:rPr>
      </w:pPr>
      <w:r w:rsidRPr="00BA78AA">
        <w:rPr>
          <w:rFonts w:ascii="仿宋" w:eastAsia="仿宋" w:hAnsi="仿宋" w:cs="宋体" w:hint="eastAsia"/>
          <w:color w:val="000000"/>
          <w:kern w:val="0"/>
          <w:sz w:val="24"/>
          <w:szCs w:val="24"/>
        </w:rPr>
        <w:t>（二）会议费/差旅费/国际合作与交流费、专家咨询费、劳务费预算一般不予调增，需要调减用于项目其他方面支出，由项目负责人提出申请，</w:t>
      </w:r>
      <w:proofErr w:type="gramStart"/>
      <w:r w:rsidRPr="00BA78AA">
        <w:rPr>
          <w:rFonts w:ascii="仿宋" w:eastAsia="仿宋" w:hAnsi="仿宋" w:cs="宋体" w:hint="eastAsia"/>
          <w:color w:val="000000"/>
          <w:kern w:val="0"/>
          <w:sz w:val="24"/>
          <w:szCs w:val="24"/>
        </w:rPr>
        <w:t>报责任</w:t>
      </w:r>
      <w:proofErr w:type="gramEnd"/>
      <w:r w:rsidRPr="00BA78AA">
        <w:rPr>
          <w:rFonts w:ascii="仿宋" w:eastAsia="仿宋" w:hAnsi="仿宋" w:cs="宋体" w:hint="eastAsia"/>
          <w:color w:val="000000"/>
          <w:kern w:val="0"/>
          <w:sz w:val="24"/>
          <w:szCs w:val="24"/>
        </w:rPr>
        <w:t>单位审批；</w:t>
      </w:r>
      <w:r w:rsidRPr="00BA78AA">
        <w:rPr>
          <w:rFonts w:ascii="仿宋" w:eastAsia="仿宋" w:hAnsi="仿宋" w:cs="宋体" w:hint="eastAsia"/>
          <w:color w:val="000000"/>
          <w:kern w:val="0"/>
          <w:sz w:val="24"/>
          <w:szCs w:val="24"/>
          <w:u w:val="single"/>
        </w:rPr>
        <w:t>如有特殊情况确需调增的，由项目负责人提出申请，</w:t>
      </w:r>
      <w:proofErr w:type="gramStart"/>
      <w:r w:rsidRPr="00BA78AA">
        <w:rPr>
          <w:rFonts w:ascii="仿宋" w:eastAsia="仿宋" w:hAnsi="仿宋" w:cs="宋体" w:hint="eastAsia"/>
          <w:color w:val="000000"/>
          <w:kern w:val="0"/>
          <w:sz w:val="24"/>
          <w:szCs w:val="24"/>
          <w:u w:val="single"/>
        </w:rPr>
        <w:t>经责任</w:t>
      </w:r>
      <w:proofErr w:type="gramEnd"/>
      <w:r w:rsidRPr="00BA78AA">
        <w:rPr>
          <w:rFonts w:ascii="仿宋" w:eastAsia="仿宋" w:hAnsi="仿宋" w:cs="宋体" w:hint="eastAsia"/>
          <w:color w:val="000000"/>
          <w:kern w:val="0"/>
          <w:sz w:val="24"/>
          <w:szCs w:val="24"/>
          <w:u w:val="single"/>
        </w:rPr>
        <w:t>单位、所在省区市社科规划办或在京委托管理机构审核同意后，报全国社科规划办审批。</w:t>
      </w:r>
    </w:p>
    <w:p w:rsidR="00BA78AA" w:rsidRPr="00BA78AA" w:rsidRDefault="00F92B85" w:rsidP="00BA78AA">
      <w:pPr>
        <w:widowControl/>
        <w:spacing w:line="560" w:lineRule="exact"/>
        <w:jc w:val="left"/>
        <w:rPr>
          <w:rFonts w:ascii="仿宋" w:eastAsia="仿宋" w:hAnsi="仿宋" w:cs="宋体" w:hint="eastAsia"/>
          <w:color w:val="000000"/>
          <w:kern w:val="0"/>
          <w:sz w:val="24"/>
          <w:szCs w:val="24"/>
          <w:u w:val="single"/>
        </w:rPr>
      </w:pPr>
      <w:r w:rsidRPr="00BA78AA">
        <w:rPr>
          <w:rFonts w:ascii="仿宋" w:eastAsia="仿宋" w:hAnsi="仿宋" w:cs="宋体" w:hint="eastAsia"/>
          <w:color w:val="000000"/>
          <w:kern w:val="0"/>
          <w:sz w:val="24"/>
          <w:szCs w:val="24"/>
          <w:u w:val="single"/>
        </w:rPr>
        <w:t>项目间接费用预算不得调剂。</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责任单位应当按规定及时审批项目预算调剂事项申请。</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第十六条 国家社科基金项目资金的支付执行国库集中支付制度。项目资金实行预留资金制度，预留部分资金在项目成果通过审核验收后支付。未通过审核验收的项目，预留资金不予支付。</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项目资金属于政府采购范围的，应当按照政府采购有关规定执行。</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lastRenderedPageBreak/>
        <w:t>第十七条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对于野外考察、数据采集等科研活动中无法取得发票或财政性票据的支出，在确保真实性的前提下，责任单位可按实际发生额予以报销。</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第十八条 项目研究完成后，项目负责人应当会同科研、财务、审计、资产等管理部门及时清理账目与资产，如实编制《国家社会科学基金项目结项审批书》中的项目决算表，不得随意调账变动支出、随意修改记账凭证。</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proofErr w:type="gramStart"/>
      <w:r w:rsidRPr="00BA78AA">
        <w:rPr>
          <w:rFonts w:ascii="仿宋" w:eastAsia="仿宋" w:hAnsi="仿宋" w:cs="宋体" w:hint="eastAsia"/>
          <w:color w:val="000000"/>
          <w:kern w:val="0"/>
          <w:sz w:val="24"/>
          <w:szCs w:val="24"/>
        </w:rPr>
        <w:t>有外拨资金</w:t>
      </w:r>
      <w:proofErr w:type="gramEnd"/>
      <w:r w:rsidRPr="00BA78AA">
        <w:rPr>
          <w:rFonts w:ascii="仿宋" w:eastAsia="仿宋" w:hAnsi="仿宋" w:cs="宋体" w:hint="eastAsia"/>
          <w:color w:val="000000"/>
          <w:kern w:val="0"/>
          <w:sz w:val="24"/>
          <w:szCs w:val="24"/>
        </w:rPr>
        <w:t>的项目，</w:t>
      </w:r>
      <w:proofErr w:type="gramStart"/>
      <w:r w:rsidRPr="00BA78AA">
        <w:rPr>
          <w:rFonts w:ascii="仿宋" w:eastAsia="仿宋" w:hAnsi="仿宋" w:cs="宋体" w:hint="eastAsia"/>
          <w:color w:val="000000"/>
          <w:kern w:val="0"/>
          <w:sz w:val="24"/>
          <w:szCs w:val="24"/>
        </w:rPr>
        <w:t>外拨资金</w:t>
      </w:r>
      <w:proofErr w:type="gramEnd"/>
      <w:r w:rsidRPr="00BA78AA">
        <w:rPr>
          <w:rFonts w:ascii="仿宋" w:eastAsia="仿宋" w:hAnsi="仿宋" w:cs="宋体" w:hint="eastAsia"/>
          <w:color w:val="000000"/>
          <w:kern w:val="0"/>
          <w:sz w:val="24"/>
          <w:szCs w:val="24"/>
        </w:rPr>
        <w:t>决算经合作研究单位财务、审计部门审核并签署意见后，由项目负责人汇总编制项目资金决算。</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第十九条 项目研究成果首次鉴定的费用由全国社科规划办另行支付。首次鉴定未通过并组织第二次鉴定的，鉴定费从项目预留资金中扣除。</w:t>
      </w:r>
    </w:p>
    <w:p w:rsidR="00BA78AA" w:rsidRP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u w:val="single"/>
        </w:rPr>
      </w:pPr>
      <w:r w:rsidRPr="00BA78AA">
        <w:rPr>
          <w:rFonts w:ascii="仿宋" w:eastAsia="仿宋" w:hAnsi="仿宋" w:cs="宋体" w:hint="eastAsia"/>
          <w:color w:val="000000"/>
          <w:kern w:val="0"/>
          <w:sz w:val="24"/>
          <w:szCs w:val="24"/>
        </w:rPr>
        <w:t>第二十条 项目在</w:t>
      </w:r>
      <w:proofErr w:type="gramStart"/>
      <w:r w:rsidRPr="00BA78AA">
        <w:rPr>
          <w:rFonts w:ascii="仿宋" w:eastAsia="仿宋" w:hAnsi="仿宋" w:cs="宋体" w:hint="eastAsia"/>
          <w:color w:val="000000"/>
          <w:kern w:val="0"/>
          <w:sz w:val="24"/>
          <w:szCs w:val="24"/>
        </w:rPr>
        <w:t>研</w:t>
      </w:r>
      <w:proofErr w:type="gramEnd"/>
      <w:r w:rsidRPr="00BA78AA">
        <w:rPr>
          <w:rFonts w:ascii="仿宋" w:eastAsia="仿宋" w:hAnsi="仿宋" w:cs="宋体" w:hint="eastAsia"/>
          <w:color w:val="000000"/>
          <w:kern w:val="0"/>
          <w:sz w:val="24"/>
          <w:szCs w:val="24"/>
        </w:rPr>
        <w:t>期间，年度剩余资金可以结转下一年度继续使用。</w:t>
      </w:r>
      <w:r w:rsidRPr="00BA78AA">
        <w:rPr>
          <w:rFonts w:ascii="仿宋" w:eastAsia="仿宋" w:hAnsi="仿宋" w:cs="宋体" w:hint="eastAsia"/>
          <w:color w:val="000000"/>
          <w:kern w:val="0"/>
          <w:sz w:val="24"/>
          <w:szCs w:val="24"/>
          <w:u w:val="single"/>
        </w:rPr>
        <w:t>项目研究成果完成并通过审核验收后，结余资金可用于项目最终成果出版及后续研究的直接支出。</w:t>
      </w:r>
      <w:proofErr w:type="gramStart"/>
      <w:r w:rsidRPr="00BA78AA">
        <w:rPr>
          <w:rFonts w:ascii="仿宋" w:eastAsia="仿宋" w:hAnsi="仿宋" w:cs="宋体" w:hint="eastAsia"/>
          <w:color w:val="000000"/>
          <w:kern w:val="0"/>
          <w:sz w:val="24"/>
          <w:szCs w:val="24"/>
          <w:u w:val="single"/>
        </w:rPr>
        <w:t>若项目</w:t>
      </w:r>
      <w:proofErr w:type="gramEnd"/>
      <w:r w:rsidRPr="00BA78AA">
        <w:rPr>
          <w:rFonts w:ascii="仿宋" w:eastAsia="仿宋" w:hAnsi="仿宋" w:cs="宋体" w:hint="eastAsia"/>
          <w:color w:val="000000"/>
          <w:kern w:val="0"/>
          <w:sz w:val="24"/>
          <w:szCs w:val="24"/>
          <w:u w:val="single"/>
        </w:rPr>
        <w:t>研究成果通过审核验收2年后结余资金仍有剩余的，应当按原渠道退回国家社科基金,结转下年统筹用于资助项目研究。</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项目成果未通过审核验收的项目，或责任单位信用评价差的，结余资金应当在接到有关通知后30日内按原渠道退回国家社科基金。</w:t>
      </w:r>
    </w:p>
    <w:p w:rsidR="00BA78AA" w:rsidRDefault="00F92B85" w:rsidP="00BA78AA">
      <w:pPr>
        <w:widowControl/>
        <w:spacing w:line="560" w:lineRule="exact"/>
        <w:ind w:firstLineChars="200" w:firstLine="480"/>
        <w:jc w:val="left"/>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第二十一条 对于因故被终止执行的项目的结余资金，以及因故被撤销的项目的已拨资金，责任单位应当在接到有关通知后30日内按原渠道退回国家社科基金。</w:t>
      </w:r>
    </w:p>
    <w:p w:rsidR="00F92B85" w:rsidRPr="00BA78AA" w:rsidRDefault="00F92B85" w:rsidP="00BA78AA">
      <w:pPr>
        <w:widowControl/>
        <w:spacing w:line="560" w:lineRule="exact"/>
        <w:ind w:firstLineChars="200" w:firstLine="480"/>
        <w:jc w:val="left"/>
        <w:rPr>
          <w:rFonts w:ascii="仿宋" w:eastAsia="仿宋" w:hAnsi="仿宋" w:cs="宋体"/>
          <w:color w:val="000000"/>
          <w:kern w:val="0"/>
          <w:sz w:val="24"/>
          <w:szCs w:val="24"/>
        </w:rPr>
      </w:pPr>
      <w:r w:rsidRPr="00BA78AA">
        <w:rPr>
          <w:rFonts w:ascii="仿宋" w:eastAsia="仿宋" w:hAnsi="仿宋" w:cs="宋体" w:hint="eastAsia"/>
          <w:color w:val="000000"/>
          <w:kern w:val="0"/>
          <w:sz w:val="24"/>
          <w:szCs w:val="24"/>
        </w:rPr>
        <w:t>第二十二条 项目实施过程中，使用项目资金形成的固定资产、无形资产等属于国有资产，应当按照国有资产管理的有关规定执行。</w:t>
      </w:r>
    </w:p>
    <w:p w:rsidR="00BA78AA" w:rsidRDefault="00F92B85" w:rsidP="00BA78AA">
      <w:pPr>
        <w:widowControl/>
        <w:spacing w:line="560" w:lineRule="exact"/>
        <w:jc w:val="center"/>
        <w:rPr>
          <w:rFonts w:ascii="仿宋" w:eastAsia="仿宋" w:hAnsi="仿宋" w:cs="宋体" w:hint="eastAsia"/>
          <w:color w:val="000000"/>
          <w:kern w:val="0"/>
          <w:sz w:val="24"/>
          <w:szCs w:val="24"/>
        </w:rPr>
      </w:pPr>
      <w:r w:rsidRPr="00BA78AA">
        <w:rPr>
          <w:rFonts w:ascii="仿宋" w:eastAsia="仿宋" w:hAnsi="仿宋" w:cs="宋体" w:hint="eastAsia"/>
          <w:b/>
          <w:bCs/>
          <w:color w:val="000000"/>
          <w:kern w:val="0"/>
          <w:sz w:val="24"/>
          <w:szCs w:val="24"/>
        </w:rPr>
        <w:lastRenderedPageBreak/>
        <w:t>第五章 管理与监督</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第二十三条 项目负责人应当依法依规使用项目资金，不得擅自</w:t>
      </w:r>
      <w:proofErr w:type="gramStart"/>
      <w:r w:rsidRPr="00BA78AA">
        <w:rPr>
          <w:rFonts w:ascii="仿宋" w:eastAsia="仿宋" w:hAnsi="仿宋" w:cs="宋体" w:hint="eastAsia"/>
          <w:color w:val="000000"/>
          <w:kern w:val="0"/>
          <w:sz w:val="24"/>
          <w:szCs w:val="24"/>
        </w:rPr>
        <w:t>调整外拨资金</w:t>
      </w:r>
      <w:proofErr w:type="gramEnd"/>
      <w:r w:rsidRPr="00BA78AA">
        <w:rPr>
          <w:rFonts w:ascii="仿宋" w:eastAsia="仿宋" w:hAnsi="仿宋" w:cs="宋体" w:hint="eastAsia"/>
          <w:color w:val="000000"/>
          <w:kern w:val="0"/>
          <w:sz w:val="24"/>
          <w:szCs w:val="24"/>
        </w:rPr>
        <w:t>，不得利用虚假票据套取资金，不得通过编造虚假劳务合同、虚构人员名单等方式虚报冒领劳务费和专家咨询费，不得使用项目资金支付各种罚款、捐款、赞助、投资等。</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项目负责人使用项目资金情况应当自觉接受有关部门的监督检查。</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第二十四条 责任单位应当制定项目资金内部管理办法，明确审批程序、管理要求和报销规定，落实项目预算调剂、间接费用统筹使用、劳务费分配管理、结余资金使用等管理权限。</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r w:rsidRPr="00BA78AA">
        <w:rPr>
          <w:rFonts w:ascii="仿宋" w:eastAsia="仿宋" w:hAnsi="仿宋" w:cs="宋体" w:hint="eastAsia"/>
          <w:color w:val="000000"/>
          <w:kern w:val="0"/>
          <w:sz w:val="24"/>
          <w:szCs w:val="24"/>
        </w:rPr>
        <w:br/>
        <w:t>责任单位应当建立健全科研财务助理制度，为科研人员在项目预算编制和调剂、经费支出、项目资金决算和验收等方面提供专业化服务。</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责任单位应当充分利用信息化手段，建立健全单位内部科研、财务、项目负责人共享的信息平台，提高科研管理效率和便利化程度。</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第二十五条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第二十六条 全国社科规划办应当建立项目资金使用和管理情况的检查、审计、监督长效机制，建立项目资金绩效评价和结果应用制度，加强项目资金使用效益评估。</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lastRenderedPageBreak/>
        <w:t>第二十七条 建立项目资金使用和管理的承诺机制，责任单位应当承诺依法依规履行项目资金管理的职责，项目负责人应当承诺提供真实的项目信息并认真遵守项目资金管理的有关规定。</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第二十八条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BA78AA" w:rsidRDefault="00F92B85" w:rsidP="00BA78AA">
      <w:pPr>
        <w:widowControl/>
        <w:spacing w:line="560" w:lineRule="exact"/>
        <w:ind w:firstLineChars="200" w:firstLine="480"/>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第二十九条 建立项目资金使用和管理的信息公开机制，责任单位和项目负责人应当在单位内部公开项目预算、预算调剂、决算、项目组人员构成、设备购置、</w:t>
      </w:r>
      <w:proofErr w:type="gramStart"/>
      <w:r w:rsidRPr="00BA78AA">
        <w:rPr>
          <w:rFonts w:ascii="仿宋" w:eastAsia="仿宋" w:hAnsi="仿宋" w:cs="宋体" w:hint="eastAsia"/>
          <w:color w:val="000000"/>
          <w:kern w:val="0"/>
          <w:sz w:val="24"/>
          <w:szCs w:val="24"/>
        </w:rPr>
        <w:t>外拨资金</w:t>
      </w:r>
      <w:proofErr w:type="gramEnd"/>
      <w:r w:rsidRPr="00BA78AA">
        <w:rPr>
          <w:rFonts w:ascii="仿宋" w:eastAsia="仿宋" w:hAnsi="仿宋" w:cs="宋体" w:hint="eastAsia"/>
          <w:color w:val="000000"/>
          <w:kern w:val="0"/>
          <w:sz w:val="24"/>
          <w:szCs w:val="24"/>
        </w:rPr>
        <w:t>、劳务费发放以及间接费用和结余资金使用等情况，自觉接受监督。</w:t>
      </w:r>
    </w:p>
    <w:p w:rsidR="00F92B85" w:rsidRPr="00BA78AA" w:rsidRDefault="00F92B85" w:rsidP="00BA78AA">
      <w:pPr>
        <w:widowControl/>
        <w:spacing w:line="560" w:lineRule="exact"/>
        <w:ind w:firstLineChars="200" w:firstLine="480"/>
        <w:rPr>
          <w:rFonts w:ascii="仿宋" w:eastAsia="仿宋" w:hAnsi="仿宋" w:cs="宋体"/>
          <w:color w:val="000000"/>
          <w:kern w:val="0"/>
          <w:sz w:val="24"/>
          <w:szCs w:val="24"/>
        </w:rPr>
      </w:pPr>
      <w:r w:rsidRPr="00BA78AA">
        <w:rPr>
          <w:rFonts w:ascii="仿宋" w:eastAsia="仿宋" w:hAnsi="仿宋" w:cs="宋体" w:hint="eastAsia"/>
          <w:color w:val="000000"/>
          <w:kern w:val="0"/>
          <w:sz w:val="24"/>
          <w:szCs w:val="24"/>
        </w:rPr>
        <w:t>第三十条 违反本办法规定的，依照《预算法》、《财政违法行为处罚处分条例》等国家有关规定追究法律责任。涉嫌犯罪的，依法移送司法机关处理。</w:t>
      </w:r>
    </w:p>
    <w:p w:rsidR="00BA78AA" w:rsidRDefault="00F92B85" w:rsidP="00BA78AA">
      <w:pPr>
        <w:widowControl/>
        <w:spacing w:line="560" w:lineRule="exact"/>
        <w:jc w:val="center"/>
        <w:rPr>
          <w:rFonts w:ascii="仿宋" w:eastAsia="仿宋" w:hAnsi="仿宋" w:cs="宋体" w:hint="eastAsia"/>
          <w:color w:val="000000"/>
          <w:kern w:val="0"/>
          <w:sz w:val="24"/>
          <w:szCs w:val="24"/>
        </w:rPr>
      </w:pPr>
      <w:r w:rsidRPr="00BA78AA">
        <w:rPr>
          <w:rFonts w:ascii="仿宋" w:eastAsia="仿宋" w:hAnsi="仿宋" w:cs="宋体" w:hint="eastAsia"/>
          <w:b/>
          <w:bCs/>
          <w:color w:val="000000"/>
          <w:kern w:val="0"/>
          <w:sz w:val="24"/>
          <w:szCs w:val="24"/>
        </w:rPr>
        <w:t>第六章 附 则</w:t>
      </w:r>
    </w:p>
    <w:p w:rsidR="00BA78AA" w:rsidRDefault="00F92B85" w:rsidP="00BA78AA">
      <w:pPr>
        <w:widowControl/>
        <w:spacing w:line="560" w:lineRule="exact"/>
        <w:ind w:firstLine="480"/>
        <w:jc w:val="center"/>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第三十一条 本办法适用于国家社科基金各项目类型，以及教育学、艺术学、军事学三个单列学科。国家社科基金其他资助，未制定有关办法的，适用本办法。</w:t>
      </w:r>
    </w:p>
    <w:p w:rsidR="00BA78AA" w:rsidRDefault="00F92B85" w:rsidP="00BA78AA">
      <w:pPr>
        <w:widowControl/>
        <w:spacing w:line="560" w:lineRule="exact"/>
        <w:ind w:firstLine="480"/>
        <w:jc w:val="center"/>
        <w:rPr>
          <w:rFonts w:ascii="仿宋" w:eastAsia="仿宋" w:hAnsi="仿宋" w:cs="宋体" w:hint="eastAsia"/>
          <w:color w:val="000000"/>
          <w:kern w:val="0"/>
          <w:sz w:val="24"/>
          <w:szCs w:val="24"/>
        </w:rPr>
      </w:pPr>
      <w:r w:rsidRPr="00BA78AA">
        <w:rPr>
          <w:rFonts w:ascii="仿宋" w:eastAsia="仿宋" w:hAnsi="仿宋" w:cs="宋体" w:hint="eastAsia"/>
          <w:color w:val="000000"/>
          <w:kern w:val="0"/>
          <w:sz w:val="24"/>
          <w:szCs w:val="24"/>
        </w:rPr>
        <w:t xml:space="preserve">第三十二条 </w:t>
      </w:r>
      <w:r w:rsidR="00BA78AA">
        <w:rPr>
          <w:rFonts w:ascii="仿宋" w:eastAsia="仿宋" w:hAnsi="仿宋" w:cs="宋体" w:hint="eastAsia"/>
          <w:color w:val="000000"/>
          <w:kern w:val="0"/>
          <w:sz w:val="24"/>
          <w:szCs w:val="24"/>
        </w:rPr>
        <w:t>本办法由财政部、全国哲学社会科学规划领导小组负责解释。</w:t>
      </w:r>
    </w:p>
    <w:p w:rsidR="00F86EEE" w:rsidRPr="00BA78AA" w:rsidRDefault="00F92B85" w:rsidP="00BA78AA">
      <w:pPr>
        <w:widowControl/>
        <w:spacing w:line="560" w:lineRule="exact"/>
        <w:ind w:firstLine="480"/>
        <w:rPr>
          <w:rFonts w:ascii="仿宋" w:eastAsia="仿宋" w:hAnsi="仿宋" w:cs="宋体"/>
          <w:color w:val="000000"/>
          <w:kern w:val="0"/>
          <w:sz w:val="24"/>
          <w:szCs w:val="24"/>
        </w:rPr>
      </w:pPr>
      <w:r w:rsidRPr="00BA78AA">
        <w:rPr>
          <w:rFonts w:ascii="仿宋" w:eastAsia="仿宋" w:hAnsi="仿宋" w:cs="宋体" w:hint="eastAsia"/>
          <w:color w:val="000000"/>
          <w:kern w:val="0"/>
          <w:sz w:val="24"/>
          <w:szCs w:val="24"/>
        </w:rPr>
        <w:t>第三十三条 本办法自发布之日起施行。2007年4月10日财政部、全国哲学社会科学规划领导小组印发的《国家社会科学基金项目经费管理办法》（</w:t>
      </w:r>
      <w:proofErr w:type="gramStart"/>
      <w:r w:rsidRPr="00BA78AA">
        <w:rPr>
          <w:rFonts w:ascii="仿宋" w:eastAsia="仿宋" w:hAnsi="仿宋" w:cs="宋体" w:hint="eastAsia"/>
          <w:color w:val="000000"/>
          <w:kern w:val="0"/>
          <w:sz w:val="24"/>
          <w:szCs w:val="24"/>
        </w:rPr>
        <w:t>财教〔2007〕</w:t>
      </w:r>
      <w:proofErr w:type="gramEnd"/>
      <w:r w:rsidRPr="00BA78AA">
        <w:rPr>
          <w:rFonts w:ascii="仿宋" w:eastAsia="仿宋" w:hAnsi="仿宋" w:cs="宋体" w:hint="eastAsia"/>
          <w:color w:val="000000"/>
          <w:kern w:val="0"/>
          <w:sz w:val="24"/>
          <w:szCs w:val="24"/>
        </w:rPr>
        <w:t>30号）同时废止。</w:t>
      </w:r>
    </w:p>
    <w:sectPr w:rsidR="00F86EEE" w:rsidRPr="00BA78AA" w:rsidSect="00F86E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547" w:rsidRDefault="005C5547" w:rsidP="00F92B85">
      <w:r>
        <w:separator/>
      </w:r>
    </w:p>
  </w:endnote>
  <w:endnote w:type="continuationSeparator" w:id="0">
    <w:p w:rsidR="005C5547" w:rsidRDefault="005C5547" w:rsidP="00F92B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547" w:rsidRDefault="005C5547" w:rsidP="00F92B85">
      <w:r>
        <w:separator/>
      </w:r>
    </w:p>
  </w:footnote>
  <w:footnote w:type="continuationSeparator" w:id="0">
    <w:p w:rsidR="005C5547" w:rsidRDefault="005C5547" w:rsidP="00F92B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2B85"/>
    <w:rsid w:val="0012204C"/>
    <w:rsid w:val="005C5547"/>
    <w:rsid w:val="006A3B10"/>
    <w:rsid w:val="00837E98"/>
    <w:rsid w:val="00871CDE"/>
    <w:rsid w:val="00B72876"/>
    <w:rsid w:val="00BA78AA"/>
    <w:rsid w:val="00F86EEE"/>
    <w:rsid w:val="00F92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EE"/>
    <w:pPr>
      <w:widowControl w:val="0"/>
      <w:jc w:val="both"/>
    </w:pPr>
  </w:style>
  <w:style w:type="paragraph" w:styleId="1">
    <w:name w:val="heading 1"/>
    <w:basedOn w:val="a"/>
    <w:link w:val="1Char"/>
    <w:uiPriority w:val="9"/>
    <w:qFormat/>
    <w:rsid w:val="00F92B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2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2B85"/>
    <w:rPr>
      <w:sz w:val="18"/>
      <w:szCs w:val="18"/>
    </w:rPr>
  </w:style>
  <w:style w:type="paragraph" w:styleId="a4">
    <w:name w:val="footer"/>
    <w:basedOn w:val="a"/>
    <w:link w:val="Char0"/>
    <w:uiPriority w:val="99"/>
    <w:semiHidden/>
    <w:unhideWhenUsed/>
    <w:rsid w:val="00F92B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2B85"/>
    <w:rPr>
      <w:sz w:val="18"/>
      <w:szCs w:val="18"/>
    </w:rPr>
  </w:style>
  <w:style w:type="character" w:customStyle="1" w:styleId="1Char">
    <w:name w:val="标题 1 Char"/>
    <w:basedOn w:val="a0"/>
    <w:link w:val="1"/>
    <w:uiPriority w:val="9"/>
    <w:rsid w:val="00F92B85"/>
    <w:rPr>
      <w:rFonts w:ascii="宋体" w:eastAsia="宋体" w:hAnsi="宋体" w:cs="宋体"/>
      <w:b/>
      <w:bCs/>
      <w:kern w:val="36"/>
      <w:sz w:val="48"/>
      <w:szCs w:val="48"/>
    </w:rPr>
  </w:style>
  <w:style w:type="paragraph" w:styleId="a5">
    <w:name w:val="Normal (Web)"/>
    <w:basedOn w:val="a"/>
    <w:uiPriority w:val="99"/>
    <w:semiHidden/>
    <w:unhideWhenUsed/>
    <w:rsid w:val="00F92B8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92B85"/>
    <w:rPr>
      <w:color w:val="0000FF"/>
      <w:u w:val="single"/>
    </w:rPr>
  </w:style>
  <w:style w:type="character" w:styleId="a7">
    <w:name w:val="Strong"/>
    <w:basedOn w:val="a0"/>
    <w:uiPriority w:val="22"/>
    <w:qFormat/>
    <w:rsid w:val="00F92B85"/>
    <w:rPr>
      <w:b/>
      <w:bCs/>
    </w:rPr>
  </w:style>
  <w:style w:type="paragraph" w:styleId="a8">
    <w:name w:val="List Paragraph"/>
    <w:basedOn w:val="a"/>
    <w:uiPriority w:val="34"/>
    <w:qFormat/>
    <w:rsid w:val="00BA78AA"/>
    <w:pPr>
      <w:ind w:firstLineChars="200" w:firstLine="420"/>
    </w:pPr>
  </w:style>
</w:styles>
</file>

<file path=word/webSettings.xml><?xml version="1.0" encoding="utf-8"?>
<w:webSettings xmlns:r="http://schemas.openxmlformats.org/officeDocument/2006/relationships" xmlns:w="http://schemas.openxmlformats.org/wordprocessingml/2006/main">
  <w:divs>
    <w:div w:id="31658604">
      <w:bodyDiv w:val="1"/>
      <w:marLeft w:val="0"/>
      <w:marRight w:val="0"/>
      <w:marTop w:val="0"/>
      <w:marBottom w:val="0"/>
      <w:divBdr>
        <w:top w:val="none" w:sz="0" w:space="0" w:color="auto"/>
        <w:left w:val="none" w:sz="0" w:space="0" w:color="auto"/>
        <w:bottom w:val="none" w:sz="0" w:space="0" w:color="auto"/>
        <w:right w:val="none" w:sz="0" w:space="0" w:color="auto"/>
      </w:divBdr>
      <w:divsChild>
        <w:div w:id="1964339155">
          <w:marLeft w:val="0"/>
          <w:marRight w:val="0"/>
          <w:marTop w:val="0"/>
          <w:marBottom w:val="0"/>
          <w:divBdr>
            <w:top w:val="none" w:sz="0" w:space="0" w:color="auto"/>
            <w:left w:val="none" w:sz="0" w:space="0" w:color="auto"/>
            <w:bottom w:val="single" w:sz="6" w:space="8" w:color="E2D199"/>
            <w:right w:val="none" w:sz="0" w:space="0" w:color="auto"/>
          </w:divBdr>
        </w:div>
        <w:div w:id="1304114473">
          <w:marLeft w:val="0"/>
          <w:marRight w:val="0"/>
          <w:marTop w:val="0"/>
          <w:marBottom w:val="0"/>
          <w:divBdr>
            <w:top w:val="none" w:sz="0" w:space="0" w:color="auto"/>
            <w:left w:val="none" w:sz="0" w:space="0" w:color="auto"/>
            <w:bottom w:val="none" w:sz="0" w:space="0" w:color="auto"/>
            <w:right w:val="none" w:sz="0" w:space="0" w:color="auto"/>
          </w:divBdr>
          <w:divsChild>
            <w:div w:id="3153748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吴榕芳</cp:lastModifiedBy>
  <cp:revision>4</cp:revision>
  <dcterms:created xsi:type="dcterms:W3CDTF">2018-03-30T01:27:00Z</dcterms:created>
  <dcterms:modified xsi:type="dcterms:W3CDTF">2018-10-17T06:55:00Z</dcterms:modified>
</cp:coreProperties>
</file>